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735" w14:textId="77777777" w:rsidR="0091273C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поручительства №__________</w:t>
      </w:r>
    </w:p>
    <w:p w14:paraId="55617199" w14:textId="77777777" w:rsidR="0091273C" w:rsidRPr="00533606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14:paraId="164FD027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Абакан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</w:t>
      </w:r>
      <w:proofErr w:type="gram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____»_______________20____ года.</w:t>
      </w:r>
    </w:p>
    <w:p w14:paraId="0EF12C48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3C7DE7" w14:textId="77777777" w:rsidR="0091273C" w:rsidRPr="00533606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___________________________________________________________________________,</w:t>
      </w:r>
    </w:p>
    <w:p w14:paraId="0CB6E628" w14:textId="77777777" w:rsidR="0091273C" w:rsidRPr="00533606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 заемщика)</w:t>
      </w:r>
    </w:p>
    <w:p w14:paraId="5FA83AD6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именуем___ в дальнейшем «Заемщик» в лице, ____________________________________,</w:t>
      </w:r>
    </w:p>
    <w:p w14:paraId="53E60752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Ф.И.О.)</w:t>
      </w:r>
    </w:p>
    <w:p w14:paraId="3AB3BDFD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___________________________________________________, </w:t>
      </w:r>
    </w:p>
    <w:p w14:paraId="1C8C6DA7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(Устава, Положения, доверенности)</w:t>
      </w:r>
    </w:p>
    <w:p w14:paraId="525751DE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</w:t>
      </w:r>
    </w:p>
    <w:p w14:paraId="7AECA64F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63B51DC8" w14:textId="77777777" w:rsidR="0091273C" w:rsidRPr="00533606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 финансовой организации)</w:t>
      </w:r>
    </w:p>
    <w:p w14:paraId="36446FE0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именуем______ в дальнейшем «Финансовая организация»,</w:t>
      </w:r>
    </w:p>
    <w:p w14:paraId="7A84C5A1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______________________________________________________________________,</w:t>
      </w:r>
    </w:p>
    <w:p w14:paraId="529EA8D9" w14:textId="77777777" w:rsidR="0091273C" w:rsidRPr="00533606" w:rsidRDefault="0091273C" w:rsidP="00912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Ф.И.О.)</w:t>
      </w:r>
    </w:p>
    <w:p w14:paraId="2BC0744F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_________________________________________,</w:t>
      </w:r>
    </w:p>
    <w:p w14:paraId="113ACE9F" w14:textId="77777777" w:rsidR="0091273C" w:rsidRPr="00533606" w:rsidRDefault="0091273C" w:rsidP="00912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и </w:t>
      </w:r>
    </w:p>
    <w:p w14:paraId="18156E06" w14:textId="77777777" w:rsidR="0091273C" w:rsidRPr="00533606" w:rsidRDefault="0091273C" w:rsidP="009127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2AA1DE" w14:textId="77777777" w:rsidR="0091273C" w:rsidRPr="00533606" w:rsidRDefault="0091273C" w:rsidP="0091273C">
      <w:pPr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Гарантийный фонд Республики Хакасия</w:t>
      </w: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«Поручитель», «Фонд», в лице директора Ходько Анастасии Николаевны, действующего на основании Устава, с третьей стороны, вместе и по отдельности именуемые «Стороны», заключили настоящий Договор о нижеследующем:</w:t>
      </w:r>
    </w:p>
    <w:p w14:paraId="43907247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 ПРЕДМЕТ ДОГОВОРА</w:t>
      </w:r>
    </w:p>
    <w:p w14:paraId="177CE337" w14:textId="77777777" w:rsidR="0091273C" w:rsidRPr="00533606" w:rsidRDefault="0091273C" w:rsidP="0091273C">
      <w:pPr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Поручитель за указанное в п. 2.1. настоящего договора вознаграждение обязуется отвечать перед Финансовой организацией за исполнение Заемщиком обязательств (размер ответственности Поручителя определяется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1.2., 4.1.1. настоящего договора) по кредитному договору (по кредитной линии с лимитом задолженности, по невозобновляемой кредитной линии, микрозайма, займа и т.д.), № _______ от «___________» (в дальнейшем – Договор кредита, кредит), заключенному между _____________________и ________________________________, </w:t>
      </w:r>
    </w:p>
    <w:p w14:paraId="2D256B28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следующих условиях:</w:t>
      </w:r>
    </w:p>
    <w:p w14:paraId="0F8C9D86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сумма кредита: ____________________________ руб.___ коп.;</w:t>
      </w:r>
    </w:p>
    <w:p w14:paraId="2083D5CE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срок возврата кредита (в соответствии с условиями Договора кредита): «__</w:t>
      </w:r>
      <w:proofErr w:type="gram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________20___года;</w:t>
      </w:r>
    </w:p>
    <w:p w14:paraId="7CADF52E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обеспечение:</w:t>
      </w:r>
    </w:p>
    <w:p w14:paraId="38A3F281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график погашения кредита:</w:t>
      </w:r>
    </w:p>
    <w:p w14:paraId="049AFE08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% ставка по кредиту:</w:t>
      </w:r>
    </w:p>
    <w:p w14:paraId="4910311A" w14:textId="77777777" w:rsidR="0091273C" w:rsidRPr="00533606" w:rsidRDefault="0091273C" w:rsidP="0091273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цель кредита: </w:t>
      </w: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89521" w14:textId="77777777" w:rsidR="0091273C" w:rsidRPr="00533606" w:rsidRDefault="0091273C" w:rsidP="0091273C">
      <w:pPr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Поручителя перед Финансовой организацией по настоящему Договору является </w:t>
      </w: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субсидиарной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дополнительной к ответственности Заемщика и третьих лиц по договору кредита и ограничена лимитом ответственности в размере </w:t>
      </w:r>
      <w:r w:rsidRPr="00533606">
        <w:rPr>
          <w:rFonts w:ascii="Times New Roman" w:hAnsi="Times New Roman" w:cs="Times New Roman"/>
          <w:sz w:val="24"/>
          <w:szCs w:val="24"/>
        </w:rPr>
        <w:t xml:space="preserve">__________ (__________)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 00 копеек, что составляет 70% (80%) от суммы кредита. При этом ответственность Поручителя перед Финансовой организацией не может превышать 70 (семидесяти) (80 (восьмидесяти) % от остатка обязательств Заемщика по договору кредита (суммы кредита), обеспеченному поручительством Поручителя.</w:t>
      </w:r>
    </w:p>
    <w:p w14:paraId="4EBDCEEE" w14:textId="77777777" w:rsidR="0091273C" w:rsidRPr="00533606" w:rsidRDefault="0091273C" w:rsidP="0091273C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Финансовая организация и Заемщик не вправе без письменного согласия Поручителя изменять условия Договора кредита, указанные в п. 1.1. настоящего Договора.</w:t>
      </w:r>
    </w:p>
    <w:p w14:paraId="62B86649" w14:textId="77777777" w:rsidR="0091273C" w:rsidRPr="00533606" w:rsidRDefault="0091273C" w:rsidP="0091273C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38F8F4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ВОЗНАГРАЖДЕНИЕ ПОРУЧИТЕЛЯ</w:t>
      </w:r>
    </w:p>
    <w:p w14:paraId="3FB37AD6" w14:textId="77777777" w:rsidR="0091273C" w:rsidRPr="00533606" w:rsidRDefault="0091273C" w:rsidP="0091273C">
      <w:pPr>
        <w:numPr>
          <w:ilvl w:val="1"/>
          <w:numId w:val="2"/>
        </w:numPr>
        <w:tabs>
          <w:tab w:val="clear" w:pos="284"/>
          <w:tab w:val="left" w:pos="1134"/>
        </w:tabs>
        <w:spacing w:after="0" w:line="240" w:lineRule="auto"/>
        <w:ind w:left="33" w:firstLine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Заемщик за предоставление поручительства уплачивает Поручителю вознаграждение в размере ___________ (________________) рублей 00 копеек. Стоимость вознаграждения указана без учета НДС. Поручитель не является плательщиком НДС.</w:t>
      </w:r>
    </w:p>
    <w:p w14:paraId="637C478B" w14:textId="77777777" w:rsidR="0091273C" w:rsidRPr="00533606" w:rsidRDefault="0091273C" w:rsidP="0091273C">
      <w:pPr>
        <w:numPr>
          <w:ilvl w:val="1"/>
          <w:numId w:val="2"/>
        </w:numPr>
        <w:tabs>
          <w:tab w:val="clear" w:pos="284"/>
          <w:tab w:val="left" w:pos="1134"/>
        </w:tabs>
        <w:spacing w:after="0" w:line="240" w:lineRule="auto"/>
        <w:ind w:left="33" w:firstLine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Вознаграждение Поручителю уплачивается Заемщиком единовременно, в срок не позднее 3 (Трех) рабочих дней со дня заключения настоящего Договора путём перечисления денежных средств на расчётный счёт Поручителя, указанный в п. 9.3. настоящего Договора.</w:t>
      </w:r>
    </w:p>
    <w:p w14:paraId="31D19D9A" w14:textId="77777777" w:rsidR="0091273C" w:rsidRPr="00533606" w:rsidRDefault="0091273C" w:rsidP="0091273C">
      <w:pPr>
        <w:numPr>
          <w:ilvl w:val="1"/>
          <w:numId w:val="2"/>
        </w:numPr>
        <w:tabs>
          <w:tab w:val="clear" w:pos="284"/>
          <w:tab w:val="left" w:pos="1134"/>
        </w:tabs>
        <w:spacing w:after="0" w:line="240" w:lineRule="auto"/>
        <w:ind w:left="33" w:firstLine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Днем уплаты вознаграждения считается день поступления в полном объеме денежных средств на расчётный счёт Поручителя.</w:t>
      </w:r>
    </w:p>
    <w:p w14:paraId="5197EB52" w14:textId="77777777" w:rsidR="0091273C" w:rsidRPr="00533606" w:rsidRDefault="0091273C" w:rsidP="0091273C">
      <w:pPr>
        <w:numPr>
          <w:ilvl w:val="1"/>
          <w:numId w:val="2"/>
        </w:numPr>
        <w:tabs>
          <w:tab w:val="clear" w:pos="284"/>
          <w:tab w:val="left" w:pos="1134"/>
        </w:tabs>
        <w:spacing w:after="0" w:line="240" w:lineRule="auto"/>
        <w:ind w:left="33" w:firstLine="5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sz w:val="24"/>
          <w:szCs w:val="24"/>
        </w:rPr>
        <w:t> 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</w:t>
      </w:r>
    </w:p>
    <w:p w14:paraId="4C2B827A" w14:textId="77777777" w:rsidR="0091273C" w:rsidRPr="00533606" w:rsidRDefault="0091273C" w:rsidP="0091273C">
      <w:pPr>
        <w:numPr>
          <w:ilvl w:val="1"/>
          <w:numId w:val="2"/>
        </w:numPr>
        <w:tabs>
          <w:tab w:val="clear" w:pos="284"/>
          <w:tab w:val="left" w:pos="1134"/>
        </w:tabs>
        <w:spacing w:after="0" w:line="240" w:lineRule="auto"/>
        <w:ind w:left="33" w:firstLine="5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Уплаченное Заемщиком Поручителю вознаграждение возврату не подлежит.</w:t>
      </w:r>
    </w:p>
    <w:p w14:paraId="3C396C6B" w14:textId="77777777" w:rsidR="0091273C" w:rsidRDefault="0091273C" w:rsidP="00912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012682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ВСТУПЛЕНИЕ В СИЛУ ДОГОВОРА</w:t>
      </w:r>
    </w:p>
    <w:p w14:paraId="012EF058" w14:textId="77777777" w:rsidR="0091273C" w:rsidRPr="00533606" w:rsidRDefault="0091273C" w:rsidP="0091273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поручительства вступает в силу с момента подписания Сторонами, но не ранее полной уплаты Заемщиком Поручителю вознаграждения, предусмотренного п. 2.1. настоящего Договора </w:t>
      </w:r>
    </w:p>
    <w:p w14:paraId="00C70C68" w14:textId="77777777" w:rsidR="0091273C" w:rsidRPr="00533606" w:rsidRDefault="0091273C" w:rsidP="0091273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неуплаты или неполной уплаты Заемщиком Поручителю вознаграждения, предусмотренного пунктом 2.1. настоящего Договора, в установленный пунктом 2.2. настоящего Договора срок, Поручитель вправе в одностороннем порядке расторгнуть настоящий Договор, уведомив об этом стороны не позднее чем за 3 (Три) рабочих дня до момента расторжения.</w:t>
      </w:r>
    </w:p>
    <w:p w14:paraId="6F33B13D" w14:textId="77777777" w:rsidR="0091273C" w:rsidRDefault="0091273C" w:rsidP="00912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235878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ПРАВА И ОБЯЗАННОСТИ СТОРОН</w:t>
      </w:r>
    </w:p>
    <w:p w14:paraId="4005C172" w14:textId="77777777" w:rsidR="0091273C" w:rsidRPr="00533606" w:rsidRDefault="0091273C" w:rsidP="0091273C">
      <w:pPr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Поручитель обязан:</w:t>
      </w:r>
    </w:p>
    <w:p w14:paraId="37DB01B0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размере, порядке и сроки, установленные настоящим Договором нести субсидиарную ответственность за исполнение Заемщиком обязательств по договору кредита.</w:t>
      </w:r>
    </w:p>
    <w:p w14:paraId="67DC9D85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ответственности Поручителя на момент предъявления Финансовой организации требования (претензии) к Поручителю осуществляется по следующей формуле:</w:t>
      </w:r>
    </w:p>
    <w:p w14:paraId="1593D654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Ʃотв.пор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= А × %, где</w:t>
      </w:r>
    </w:p>
    <w:p w14:paraId="63921447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Ʃотв.пор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размер ответственности Поручителя; </w:t>
      </w:r>
    </w:p>
    <w:p w14:paraId="7620D7BC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– остаток основного долга Заемщика по договору кредита, в части невозвращенной в установленном порядке и сроке обязательства, на момент предъявления требования Поручителю (за вычетом всех сумм поступивших в погашение задолженности по основному долгу договору кредита, в том числе вырученных от продажи заложенного имущества, принятого Финансовой организацией в счет погашения задолженности, возвращенного Заемщику в связи с отказом Финансовой организации от принятия имущества в счет погашения задолженности и принятия иных мер, предусмотренных разделом 5 настоящего Договора);</w:t>
      </w:r>
    </w:p>
    <w:p w14:paraId="65012F5F" w14:textId="77777777" w:rsidR="0091273C" w:rsidRPr="00533606" w:rsidRDefault="0091273C" w:rsidP="0091273C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- размер ответственности Поручителя в относительном выражении, установленный в пункте 1.2 настоящего Договора. </w:t>
      </w:r>
    </w:p>
    <w:p w14:paraId="798334E3" w14:textId="77777777" w:rsidR="0091273C" w:rsidRPr="00533606" w:rsidRDefault="0091273C" w:rsidP="0091273C">
      <w:pPr>
        <w:pStyle w:val="a3"/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Направить Финансовой организации уведомление о поступлении от Заемщика вознаграждения по настоящему Договору.</w:t>
      </w:r>
    </w:p>
    <w:p w14:paraId="3990DF74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срок не позднее 5 (Пяти) рабочих дней с момента возникновения обстоятельства, которое, по мнению Поручителя, может существенно ухудшить его финансовое состояние, повлиять на его платёжеспособность, известить о нем Финансовую организацию в письменной форме, а также сообщить о мерах, предпринимаемых Поручителем для устранения последствий такого обстоятельства.</w:t>
      </w:r>
    </w:p>
    <w:p w14:paraId="05D929B4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позднее 3 (Трех) рабочих дней со дня получения от Финансовой организации письменного уведомления о необходимости внесения изменений в условия договора кредита направить письменное согласование (не согласование) внесения этих изменений.</w:t>
      </w:r>
    </w:p>
    <w:p w14:paraId="77219995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5 (пяти) рабочих дней от даты наступления одного из нижеперечисленных событий известить Финансовую организацию о наступлении такого события, произошедшего в течение действия Договора:</w:t>
      </w:r>
    </w:p>
    <w:p w14:paraId="5F0DD600" w14:textId="77777777" w:rsidR="0091273C" w:rsidRPr="00533606" w:rsidRDefault="0091273C" w:rsidP="0091273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персонального состава исполнительных органов Поручителя;</w:t>
      </w:r>
    </w:p>
    <w:p w14:paraId="30D794FE" w14:textId="77777777" w:rsidR="0091273C" w:rsidRPr="00533606" w:rsidRDefault="0091273C" w:rsidP="0091273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внесения изменений в учредительные документы Поручителя;</w:t>
      </w:r>
    </w:p>
    <w:p w14:paraId="597BA9B1" w14:textId="77777777" w:rsidR="0091273C" w:rsidRPr="00533606" w:rsidRDefault="0091273C" w:rsidP="0091273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возбуждение против Поручителя дела о несостоятельности (банкротстве), подготовке к проведению или о проведении досудебной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7829C7D6" w14:textId="77777777" w:rsidR="0091273C" w:rsidRPr="00533606" w:rsidRDefault="0091273C" w:rsidP="0091273C">
      <w:pPr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Поручитель вправе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5E44317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364 ГК РФ выдвигать против требований Финансовой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Финансовой организации. </w:t>
      </w:r>
    </w:p>
    <w:p w14:paraId="50EECE5A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Финансовой организации своевременного предоставления документов, указанных в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4.4.1-.4.4.12 настоящего Договора.</w:t>
      </w:r>
    </w:p>
    <w:p w14:paraId="746F3C6B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Требовать от Заемщика (в случае исполнения обязательств за Заемщика по Договору кредита в рамках настоящего Договора) уплаты суммы, выплаченной Финансовой организации, штрафа в размере 10% от суммы, выплаченной Финансовой организацией, и возмещение иных убытков, понесённых в связи с ответственностью за Заемщика.</w:t>
      </w:r>
    </w:p>
    <w:p w14:paraId="6A6DBA06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Получать от Заемщика беспрепятственный доступ на объекты административного, производственного и иного назначения по месту фактического нахождения Заемщика для проверки его финансово-хозяйственной деятельности и состояния объектов залога.</w:t>
      </w:r>
    </w:p>
    <w:p w14:paraId="0E865A6A" w14:textId="77777777" w:rsidR="0091273C" w:rsidRPr="00533606" w:rsidRDefault="0091273C" w:rsidP="0091273C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sz w:val="24"/>
          <w:szCs w:val="24"/>
        </w:rPr>
        <w:t xml:space="preserve">4.2.5. Требовать от Заемщика и Финансовой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договору кредита, в том числе подтверждающие предоставление Финансовой организацией денежных средств по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договору кредита</w:t>
      </w:r>
      <w:r w:rsidRPr="00533606">
        <w:rPr>
          <w:rFonts w:ascii="Times New Roman" w:hAnsi="Times New Roman" w:cs="Times New Roman"/>
          <w:sz w:val="24"/>
          <w:szCs w:val="24"/>
        </w:rPr>
        <w:t xml:space="preserve"> и использование их Заемщиком по целевому назначению, информации о допущенных нарушениях условий договора кредита, а также информации о финансовом состоянии Заемщика, о фактическом наличии и состоянии заложенного имущества, обеспечивающего исполнение обязательств Заемщика по договору кредита, с приложением копий документов, подтверждающих вышеуказанную информацию. </w:t>
      </w:r>
    </w:p>
    <w:p w14:paraId="53474D01" w14:textId="77777777" w:rsidR="0091273C" w:rsidRPr="00533606" w:rsidRDefault="0091273C" w:rsidP="0091273C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sz w:val="24"/>
          <w:szCs w:val="24"/>
        </w:rPr>
        <w:t>4.2.6. Требовать от Финансовой организации предоставления документов, удостоверяющих права требования Финансовой организации к Заемщику, и передачи Поручителю прав, обеспечивающих эти требования в том объеме, в котором Поручитель удовлетворил требования Финансовой организации.</w:t>
      </w:r>
    </w:p>
    <w:p w14:paraId="7161F78D" w14:textId="77777777" w:rsidR="0091273C" w:rsidRPr="00533606" w:rsidRDefault="0091273C" w:rsidP="0091273C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4.2.7. </w:t>
      </w:r>
      <w:bookmarkStart w:id="0" w:name="_Hlk100050842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Приостановить перечисление денежных средств в порядке, предусмотренном пунктом 5.10, 5.11 настоящего Договора в случае несоблюдения (ненадлежащего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соблюдения) Финансовой организацией требований пунктов 5.2, 5.4., 5.6., 5.7. настоящего договора до момента надлежащего выполнения Финансовой организацией требований пунктов 5.2, 5.4., 5.6., 5.7. настоящего Договора.</w:t>
      </w:r>
    </w:p>
    <w:bookmarkEnd w:id="0"/>
    <w:p w14:paraId="5662D468" w14:textId="77777777" w:rsidR="0091273C" w:rsidRPr="00533606" w:rsidRDefault="0091273C" w:rsidP="0091273C">
      <w:pPr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Заемщик обязан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87B811C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514D528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Незамедлительно, но в любом случае, в срок не позднее 3 (трех) рабочих дней с даты возникновения просрочки (обстоятельства), письменно известить Поручителя обо всех допущенных им нарушениях по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договору 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о просрочке уплаты (возврата) суммы основного долга (суммы кредита) и процентов на нее, а также обо всех других обстоятельствах, влияющих на исполнение им своих обязательств по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договору кредита.</w:t>
      </w:r>
    </w:p>
    <w:p w14:paraId="2B422C09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предъявления Финансовой организацией требований об исполнении обязательств по договору </w:t>
      </w:r>
      <w:r w:rsidRPr="00533606">
        <w:rPr>
          <w:rFonts w:ascii="Times New Roman" w:hAnsi="Times New Roman" w:cs="Times New Roman"/>
          <w:sz w:val="24"/>
          <w:szCs w:val="24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принять все разумные и доступные в сложившейся ситуации меры к надлежащему исполнению своих обязательств по договору </w:t>
      </w:r>
      <w:r w:rsidRPr="00533606">
        <w:rPr>
          <w:rFonts w:ascii="Times New Roman" w:hAnsi="Times New Roman" w:cs="Times New Roman"/>
          <w:sz w:val="24"/>
          <w:szCs w:val="24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A01A35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Возместить Поручителю (в случае исполнения обязательств Поручителем обязательств за Заемщика по договору </w:t>
      </w:r>
      <w:r w:rsidRPr="00533606">
        <w:rPr>
          <w:rFonts w:ascii="Times New Roman" w:hAnsi="Times New Roman" w:cs="Times New Roman"/>
          <w:sz w:val="24"/>
          <w:szCs w:val="24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рамках настоящего Договора) сумму, выплаченную финансовой организации Поручителем, штраф в размере 10% от суммы, выплаченной Поручителем финансовой организации, и возместить иные убытки, понесённые Поручителем в связи с ответственностью за Заемщика.</w:t>
      </w:r>
    </w:p>
    <w:p w14:paraId="2D1A1AED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письменного запроса от Поручителя о предоставлении информации об исполнении обязательств по договору </w:t>
      </w:r>
      <w:r w:rsidRPr="00533606">
        <w:rPr>
          <w:rFonts w:ascii="Times New Roman" w:hAnsi="Times New Roman" w:cs="Times New Roman"/>
          <w:sz w:val="24"/>
          <w:szCs w:val="24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о допущенных нарушениях условий заключённого договора </w:t>
      </w:r>
      <w:r w:rsidRPr="00533606">
        <w:rPr>
          <w:rFonts w:ascii="Times New Roman" w:hAnsi="Times New Roman" w:cs="Times New Roman"/>
          <w:sz w:val="24"/>
          <w:szCs w:val="24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срок, указанный в запросе, предоставить Поручителю в письменной форме указанную в запросе информацию.</w:t>
      </w:r>
    </w:p>
    <w:p w14:paraId="5D87CE5D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Поручителю беспрепятственный доступ на объекты административного, производственного и иного назначения по месту фактического нахождения Заемщика для проверки его финансово-хозяйственной деятельности и состояния объектов залога.</w:t>
      </w:r>
    </w:p>
    <w:p w14:paraId="3E049E93" w14:textId="77777777" w:rsidR="0091273C" w:rsidRPr="00533606" w:rsidRDefault="0091273C" w:rsidP="0091273C">
      <w:pPr>
        <w:numPr>
          <w:ilvl w:val="2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Незамедлительно в письменной форме известить Поручителя об исполнении своего обязательства по договору кредита, обеспеченного настоящим поручительством.</w:t>
      </w:r>
    </w:p>
    <w:p w14:paraId="5244509B" w14:textId="77777777" w:rsidR="0091273C" w:rsidRPr="00533606" w:rsidRDefault="0091273C" w:rsidP="0091273C">
      <w:pPr>
        <w:numPr>
          <w:ilvl w:val="1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Финансовая организация обязана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1D53708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рабочих дней с даты подписания договора кредита (договора залога, кроме договоров залога, подлежащих государственной регистрации, договора поручительства) предоставить Фонду оригиналы данных документов, в т.ч. график погашения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>, либо копии, заверенные надлежащим образом;</w:t>
      </w:r>
    </w:p>
    <w:p w14:paraId="0BACF6E4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Не позднее 5 (пяти) рабочих дней с даты получения, зарегистрированного надлежащим образом договора залога, подлежащего государственной регистрации, предоставить Фонду оригинал договора, либо копию, заверенную надлежащим образом;</w:t>
      </w:r>
    </w:p>
    <w:p w14:paraId="05883929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(пяти) рабочих дней с даты выдачи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(очередного транша), направить Фонду банковские документы, подтверждающие выдачу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(очередного транша);</w:t>
      </w:r>
    </w:p>
    <w:p w14:paraId="56059370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(пяти) рабочих дней с даты выдачи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Фонду копии документов, подтверждающих выполнение заемщиком условий предоставления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, отраженных в договоре поручительства (копии соглашений о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</w:rPr>
        <w:t>безакцептном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списании средств со счетов заемщика, поручителей, копии документов, подтверждающих страхование предмета залога и т.п.);</w:t>
      </w:r>
    </w:p>
    <w:p w14:paraId="2EF61CB6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срок не позднее 5 (пяти) рабочих дней с даты получения документов, подтверждающие целевое использование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Заемщиком (по кредитам на </w:t>
      </w:r>
      <w:r w:rsidRPr="0053360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приобретение, ремонт, строительство, модернизацию </w:t>
      </w:r>
      <w:r w:rsidRPr="005336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основных средств, объектов недвижимости) предоставить Фонду копии документов, подтверждающих целевое использование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eastAsia="Arial" w:hAnsi="Times New Roman" w:cs="Times New Roman"/>
          <w:color w:val="000000"/>
          <w:sz w:val="24"/>
          <w:szCs w:val="24"/>
        </w:rPr>
        <w:t>, заверенные надлежащим образом;</w:t>
      </w:r>
    </w:p>
    <w:p w14:paraId="32B8309C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течение срока действия договора кредита проводить мониторинг финансового состояния заемщика, проверку сохранности предмета залога в соответствии с внутренними документами организации. Предоставлять соответствующие документы Фонду по необходимости в срок не позднее 5 (пяти) рабочих дней с даты получения запроса Фонда. </w:t>
      </w:r>
    </w:p>
    <w:p w14:paraId="5F2D96E1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чем за 3 (три) рабочих дня до внесения изменений в условия договора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п. 1.1. настоящего Договора, направить на согласование Фонда предполагаемые изменения условий договора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кредита</w:t>
      </w:r>
    </w:p>
    <w:p w14:paraId="73021724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Предоставлять информацию по запросу Фонда в сроки, установленные запросом.</w:t>
      </w:r>
    </w:p>
    <w:p w14:paraId="323EC560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Вносить изменения в условия договора кредита, указанные в п. 1.1. настоящего Договора только с письменного согласия Поручителя.</w:t>
      </w:r>
    </w:p>
    <w:p w14:paraId="2D26D31C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 извещать Поручителя о нецелевом использовании денежных средств Заемщиком, в течение 5 (Пяти) рабочих дней, со дня получения информации, документов от Заемщика, выявляющих нецелевое использование денежных средств, предоставленных Финансовой организацией по договору кредита.</w:t>
      </w:r>
    </w:p>
    <w:p w14:paraId="457DADD7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не позднее 5 (пяти) рабочих дней письменно уведомить Поручителя об исполнении Заемщиком своих обязательств по договору кредита в полном объёме (в том числе и в случае досрочного исполнения обязательств).</w:t>
      </w:r>
    </w:p>
    <w:p w14:paraId="0182F4B0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Предоставить Поручителю по истечении 60 (Шестидесяти) календарных дней со дня наступления срока исполнения Заемщиком обязательств по Требованию (претензии) Финансовой организации, справку о проделанной работе (дневник мероприятий) с копиями документов, подтверждающих принятые меры и проделанную работу Финансовой организацией в отношении Заемщика.</w:t>
      </w:r>
    </w:p>
    <w:p w14:paraId="17F1C6C7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Исполнять требования, установленные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5.2, 5.4., 5.6., 5.7. настоящего Договора.</w:t>
      </w:r>
    </w:p>
    <w:p w14:paraId="316374AC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719925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3 (трех) рабочих дней после получения средств, перечисленных Поручителем в исполнение своих обязательств по договору поручительств, уведомить Поручителя о поступлении средств и отсутствии претензий к Фонду по выставленному требованию.</w:t>
      </w:r>
    </w:p>
    <w:bookmarkEnd w:id="1"/>
    <w:p w14:paraId="4F7FA830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Исполнять иные обязательства, принятые на себя в соответствии с настоящим договором, своевременно и в полном объеме.</w:t>
      </w:r>
    </w:p>
    <w:p w14:paraId="6F641662" w14:textId="77777777" w:rsidR="0091273C" w:rsidRPr="00533606" w:rsidRDefault="0091273C" w:rsidP="0091273C">
      <w:pPr>
        <w:numPr>
          <w:ilvl w:val="1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Финансовая организация вправе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DBBA722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неисполнения (ненадлежащего исполнения) Заемщиком своих обязательств по договору кредита, предъявить требование к Поручителю об исполнении обязательств за Заемщика в порядке и сроки, установленные настоящим Договором.</w:t>
      </w:r>
    </w:p>
    <w:p w14:paraId="5307B52B" w14:textId="77777777" w:rsidR="0091273C" w:rsidRPr="00533606" w:rsidRDefault="0091273C" w:rsidP="0091273C">
      <w:pPr>
        <w:numPr>
          <w:ilvl w:val="2"/>
          <w:numId w:val="4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внесения изменений в условия договора кредита требовать от Поручителя не позднее 3 (Трех) рабочих дней со дня получения Поручителем указанного уведомления, письменного уведомления о согласовании (не согласовании) внесения этих изменений.</w:t>
      </w:r>
    </w:p>
    <w:p w14:paraId="69BE0929" w14:textId="77777777" w:rsidR="0091273C" w:rsidRPr="00533606" w:rsidRDefault="0091273C" w:rsidP="0091273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72623B" w14:textId="77777777" w:rsidR="0091273C" w:rsidRPr="00533606" w:rsidRDefault="0091273C" w:rsidP="009127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ПОРУЧИТЕЛЕМ ОБЯЗАТЕЛЬСТВ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ДОГОВОРУ</w:t>
      </w:r>
    </w:p>
    <w:p w14:paraId="512F4055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Обязательство Поручителя по настоящему договору возникает после наступления одновременно следующих обстоятельств: неисполнения (ненадлежащего исполнения) Заемщиком обязательств по договору кредита по возврату суммы основного долга (суммы кредита) Заемщиком по договору кредита и при условии соблюдения Финансовой организацией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5.2, 5.4., 5.6., 5.7. настоящего Договора.</w:t>
      </w: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CC3E0FC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не позднее 5 (пяти) рабочих дней с даты неисполнения (ненадлежащего исполнения) Заемщиком обязательств по договору кредита по возврату суммы основного долга (суммы кредита) Финансовая организация в письменном виде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уведомляет Поручителя об этом с указанием вида и суммы неисполненных Заемщиком обязательств.</w:t>
      </w:r>
    </w:p>
    <w:p w14:paraId="219AF0CD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Заемщик принимает все разумные и доступные в сложившейся ситуации меры к надлежащему исполнению своих обязательств в срок, указанный в требовании (претензии) Финансовой организации. </w:t>
      </w:r>
    </w:p>
    <w:p w14:paraId="5014A65D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не менее 90 (Девяноста) календарных дней с даты неисполнения Заемщиком своих обязательств по договору кредита, Финансовая организация обязана принять все разумные и доступные в сложившейся ситуации меры в целях получения от Заемщика невозвращенной суммы основного долга, уплаты процентов за пользование кредита и исполнения иных обязательств, предусмотренных договором кредита, в том числе, но не ограничиваясь:</w:t>
      </w:r>
    </w:p>
    <w:p w14:paraId="433F18F9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предъявление Заемщику требования об исполнении нарушенных обязательств;</w:t>
      </w:r>
    </w:p>
    <w:p w14:paraId="66ADE478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списание денежных средств на условиях заранее данного акцепта со счетов Заемщика и его поручителей (за исключением Фонда), открытых в Банке, а также со счетов, открытых в иных финансовых организациях; </w:t>
      </w:r>
    </w:p>
    <w:p w14:paraId="3822AB88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досудебное обращение взыскания на предмет залога;</w:t>
      </w:r>
    </w:p>
    <w:p w14:paraId="251B5560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удовлетворение требований путем зачета против требования Заемщика, если требование Финансовой организацией может быть удовлетворено путем зачета;</w:t>
      </w:r>
    </w:p>
    <w:p w14:paraId="24A71CF7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предъявление требований по поручительству и (или) независимой гарантии третьих лиц (за исключением Фонда); </w:t>
      </w:r>
    </w:p>
    <w:p w14:paraId="3A0F0872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предъявление иска в суд о принудительном взыскании суммы задолженности с Заемщика (за исключением Фонда), об обращении взыскания на предмет залога, предъявление требований по банковской гарантии;</w:t>
      </w:r>
    </w:p>
    <w:p w14:paraId="6DC3D9A6" w14:textId="77777777" w:rsidR="0091273C" w:rsidRPr="00533606" w:rsidRDefault="0091273C" w:rsidP="0091273C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иные меры.</w:t>
      </w:r>
    </w:p>
    <w:p w14:paraId="0D81A626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Фонд принимает требование Финансовой организацией об исполнении обязательств по настоящему договору по истечении 90 (девяноста) календарных дней с даты неисполнения Заемщиком своих обязательств по договору кредита, указанному в п. 1.1. настоящего Договора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Заемщика, которые Финансовая организация  должна был предпринять в соответствии с п. 5.4. настоящего договора поручительства.</w:t>
      </w:r>
    </w:p>
    <w:p w14:paraId="41CFC88F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Фонд принимает требование Финансовой организации об исполнении обязательств по настоящему договору при предоставлении следующих документов: </w:t>
      </w:r>
    </w:p>
    <w:p w14:paraId="5B4DFE19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подтверждающие право Финансовой организации на получение суммы задолженности по договору: </w:t>
      </w:r>
    </w:p>
    <w:p w14:paraId="5A19F15A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а) копию договора поручительства и обеспечительных договоров (со всеми изменениями и дополнениями);</w:t>
      </w:r>
    </w:p>
    <w:p w14:paraId="304CF598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б) копию документа подтверждающего правомочия лица на подписание требования;</w:t>
      </w:r>
    </w:p>
    <w:p w14:paraId="13769147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в) расчет текущей суммы обязательства, подтверждающий не превышение размера предъявляемых требований Финансовой организации к Заемщику;</w:t>
      </w:r>
    </w:p>
    <w:p w14:paraId="46B00817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г) расчет суммы,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</w:rPr>
        <w:t>истребуемой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к оплате, составленный на дату предъявления требования к Фонду, в виде отдельного документа;</w:t>
      </w:r>
    </w:p>
    <w:p w14:paraId="6A333624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д) информация о реквизитах банковского счета Финансовой организации для перечисления денежных средств Фонда;</w:t>
      </w:r>
    </w:p>
    <w:p w14:paraId="49B0F079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</w:rPr>
        <w:t>2) справка о целевом использовании кредита.</w:t>
      </w:r>
    </w:p>
    <w:p w14:paraId="2406334A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подтверждающие выполнение Финансовой организацией мер, направленных на получение невозвращенной суммы обязательств, включая: </w:t>
      </w:r>
    </w:p>
    <w:p w14:paraId="1CEA75DA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а) информацию в произвольной форме (в виде отдельного документа), подтверждающую: </w:t>
      </w:r>
    </w:p>
    <w:p w14:paraId="69B7E91C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- предъявление требования Заемщику об исполнении нарушенных обязательств;</w:t>
      </w:r>
    </w:p>
    <w:p w14:paraId="4F76CADC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списание денежных средств на условиях заранее данного акцепта со счетов Заемщика и его поручителей (за исключением Фонда), открытых в Банке, а также со счетов, открытых в иных финансовых организациях при наличии; </w:t>
      </w:r>
    </w:p>
    <w:p w14:paraId="1B514526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- досудебное обращение взыскания на предмет залога;</w:t>
      </w:r>
    </w:p>
    <w:p w14:paraId="17D67383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- удовлетворение требований путем зачета против требования Заемщика, если требование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организацией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удовлетворено путем зачета;</w:t>
      </w:r>
    </w:p>
    <w:p w14:paraId="191A1E9E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- предъявление требований по поручительству и (или) независимой гарантии третьих лиц (за исключением Фонда); </w:t>
      </w:r>
    </w:p>
    <w:p w14:paraId="1A154574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- предъявление иска в суд о принудительном взыскании суммы задолженности с Заемщика, поручителей (за исключением Фонда), об обращении взыскания на предмет залога, предъявление требований по независимой гарантии;</w:t>
      </w:r>
    </w:p>
    <w:p w14:paraId="3D163381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- выполнение иных мер и достигнутые результаты;</w:t>
      </w:r>
    </w:p>
    <w:p w14:paraId="17C2B6D4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б) выписку по счетам по учету обеспечения исполнения обязательств Заемщика;</w:t>
      </w:r>
    </w:p>
    <w:p w14:paraId="23ECAA20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в) копию требования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организацией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организации;</w:t>
      </w:r>
    </w:p>
    <w:p w14:paraId="49474F90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г) копии документов, подтверждающих предпринятые Финансовой организацией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Заемщика, на основании заранее данного акцепта, а именно копии 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4FC41B28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д) копии документов, подтверждающих предпринятые Финансовой организацией меры по обращению взыскания на предмет залога (если в качестве обеспечения исполнения обязательств Заемщика,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с отметкой о передаче в суд на копии искового заявления или отметкой суда на уведомлении о вручении почтового отправления, направленного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организацией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>, удовлетворенных за счет реализации заложенного имущества;</w:t>
      </w:r>
    </w:p>
    <w:p w14:paraId="3152B130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е) копии документов, подтверждающих предпринятые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организацией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организации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>, удовлетворенных за счет независимой гарантии (поручительств третьих лиц);</w:t>
      </w:r>
    </w:p>
    <w:p w14:paraId="4C64483E" w14:textId="77777777" w:rsidR="0091273C" w:rsidRPr="00533606" w:rsidRDefault="0091273C" w:rsidP="0091273C">
      <w:pPr>
        <w:tabs>
          <w:tab w:val="left" w:pos="851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документов, - копией электронного подтверждения соответствующей электронной системы 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поступлении документов в суд  (если в качестве обеспечения исполнения обязательств субъекта МСП и (или) организации инфраструктуры поддержки выданы поручительства третьих лиц), об обращении взыскания на предмет залога</w:t>
      </w:r>
    </w:p>
    <w:p w14:paraId="3E344924" w14:textId="77777777" w:rsidR="0091273C" w:rsidRPr="00533606" w:rsidRDefault="0091273C" w:rsidP="0091273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Все документы, представляемые с требованием Финансовой организации к Поручителю, должны быть подписаны уполномоченным лицом и скреплены оттиском его печати.</w:t>
      </w:r>
    </w:p>
    <w:p w14:paraId="76E6C304" w14:textId="77777777" w:rsidR="0091273C" w:rsidRPr="00533606" w:rsidRDefault="0091273C" w:rsidP="0091273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Поручитель не несет ответственности за соответствие действительности сведений, указанных в Требовании Финансовой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14:paraId="0DD46199" w14:textId="77777777" w:rsidR="0091273C" w:rsidRPr="00533606" w:rsidRDefault="0091273C" w:rsidP="0091273C">
      <w:pPr>
        <w:widowControl w:val="0"/>
        <w:numPr>
          <w:ilvl w:val="1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Поручитель в срок не позднее 3 (трёх) рабочих дней от даты получения требования (претензии) Финансовой организации, но в любом случае до удовлетворения требования Финансовой организации, в письменной форме уведомляет Заемщика о предъявлении Финансовой организацией указанного требования (претензии).</w:t>
      </w:r>
    </w:p>
    <w:p w14:paraId="27B0E8D9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Поручитель обязан в срок не превышающий 15 (пятнадцати) рабочих дней с момента получения требования Финансовой организации и документов, указанных в пункте 5.6 настоящего договора поручительства, рассмотреть их и уведомить организацию о принятом решении, при этом в случае наличия возражений Поручитель направляет в Финансовую организацию письмо с указанием всех имеющихся возражений.</w:t>
      </w:r>
    </w:p>
    <w:p w14:paraId="48E1A47F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049648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возражений Поручитель в срок не позднее 30 (тридцати) календарных дней с даты предъявления требования Финансовой организации перечисляет денежные средства на указанные банковские счета. </w:t>
      </w:r>
    </w:p>
    <w:bookmarkEnd w:id="2"/>
    <w:p w14:paraId="137089E9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Обязательства Поручителя перед Финансовой организацией по настоящему Договору считаются исполненными надлежащим образом с момента зачисления денежных средств на счет организации.</w:t>
      </w:r>
    </w:p>
    <w:p w14:paraId="5F676717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требования, рассчитанной в соответствии с пунктом 4.1.1 настоящего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</w:p>
    <w:p w14:paraId="1CEAC715" w14:textId="77777777" w:rsidR="0091273C" w:rsidRPr="00533606" w:rsidRDefault="0091273C" w:rsidP="0091273C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5E42F6A" w14:textId="77777777" w:rsidR="0091273C" w:rsidRPr="00533606" w:rsidRDefault="0091273C" w:rsidP="0091273C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ПОРЯДОК ПЕРЕХОДА ПРАВ ТРЕБОВАНИЯ К ПОРУЧИТЕЛЮ ПОСЛЕ ВЫПОЛНЕНИЯ ОБЯЗАТЕЛЬСТВ ПО ДОГОВОРУ</w:t>
      </w:r>
    </w:p>
    <w:p w14:paraId="4DFBFDF4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Поручителю, исполнившему обязательства по настоящему Договору, переходят права требования в том же объеме, в котором Поручитель фактически удовлетворил требования Финансовой организации, в том числе и право залога, которое имела Финансовая организация как залогодержатель.</w:t>
      </w:r>
    </w:p>
    <w:p w14:paraId="574A4AA3" w14:textId="77777777" w:rsidR="0091273C" w:rsidRPr="00533606" w:rsidRDefault="0091273C" w:rsidP="0091273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После исполнения обязательств по договору поручительства Поручитель при необходимости в срок не позднее 20 (двадцати)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информации, удостоверяющих права требования Финансовой организации к Заемщику, и передаче прав, обеспечивающих эти требования.</w:t>
      </w:r>
    </w:p>
    <w:p w14:paraId="581E369D" w14:textId="77777777" w:rsidR="0091273C" w:rsidRPr="00533606" w:rsidRDefault="0091273C" w:rsidP="0091273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 в срок не позднее 5 (Пяти) рабочих дней с момента получения требования от Фонда обязан передать Фонду все документы или заверенные копии и информацию, удостоверяющие права требования организации к Заемщику, а также права, обеспечивающие эти требования. </w:t>
      </w:r>
    </w:p>
    <w:p w14:paraId="1A22185A" w14:textId="77777777" w:rsidR="0091273C" w:rsidRPr="00533606" w:rsidRDefault="0091273C" w:rsidP="0091273C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Документы организация обязана передать Фонду в подлинниках, а в случае невозможности сделать это - в виде нотариально заверенных копий.</w:t>
      </w:r>
    </w:p>
    <w:p w14:paraId="290CFD14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исполнения Поручителем обязательств перед Финансовой организацией за Заемщика, Финансовая организация обязуется оказывать Поручителю информационную поддержку, способствующую удовлетворению его требований к Заемщику.</w:t>
      </w:r>
    </w:p>
    <w:p w14:paraId="7255AD92" w14:textId="77777777" w:rsidR="0091273C" w:rsidRPr="00533606" w:rsidRDefault="0091273C" w:rsidP="0091273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BF0BAEA" w14:textId="77777777" w:rsidR="0091273C" w:rsidRPr="00533606" w:rsidRDefault="0091273C" w:rsidP="009127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ПРЕКРАЩЕНИЯ ДОГОВОРА И СРОКИ ДЕЙСТВИЯ ПОРУЧИТЕЛЬСТВА</w:t>
      </w:r>
    </w:p>
    <w:p w14:paraId="3D3F8D08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124692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действия поручительства по настоящему Договору прекращается «___</w:t>
      </w:r>
      <w:proofErr w:type="gram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 20__ г. </w:t>
      </w:r>
    </w:p>
    <w:p w14:paraId="3A2A20A3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поручительства по настоящему Договору прекращается в случаях:</w:t>
      </w:r>
    </w:p>
    <w:p w14:paraId="7D32DFA2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неуплаты или неполной уплаты Заемщиком Поручителю вознаграждения, в размере и сроки, установленные настоящим Договором.</w:t>
      </w:r>
    </w:p>
    <w:p w14:paraId="23BA4290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внесения указанных в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4.4.7., 4.4.9. настоящего Договора изменений в договор кредита без предварительного письменного согласия Поручителя.</w:t>
      </w:r>
    </w:p>
    <w:p w14:paraId="3B9859C4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Прекращения обеспеченного поручительством обязательства Заемщика по договору кредита (в случае надлежащего исполнения Заемщиком своих обязательств по договору кредита),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14:paraId="5EB88AAB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отказа Финансовой организацией от надлежащего исполнения обязательств по договору кредита, предложенного Заемщиком или Поручителем.</w:t>
      </w:r>
    </w:p>
    <w:p w14:paraId="68ACB37C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перевода долга на другое (кроме Заемщика) лицо по обеспеченному поручительством обязательству (договору кредита), если Поручитель не дал Финансовой организации письменного согласия отвечать за нового Заемщика.</w:t>
      </w:r>
    </w:p>
    <w:p w14:paraId="446E956E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При заключении договора уступки требования (цессии) по договору кредита, за исключением случая уступки прав требования (цессии) по договору кредита специально созданному Специализированному финансовому обществу (СФО) в целях секьюритизации кредитного портфеля субъектов малого и среднего предпринимательства.</w:t>
      </w:r>
    </w:p>
    <w:p w14:paraId="616780B0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bCs/>
          <w:color w:val="000000"/>
          <w:sz w:val="24"/>
          <w:szCs w:val="24"/>
        </w:rPr>
        <w:t>В случае принятия Финансовой организацией отступного (полностью либо в части), без согласия Поручителя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C0D712" w14:textId="77777777" w:rsidR="0091273C" w:rsidRPr="00533606" w:rsidRDefault="0091273C" w:rsidP="0091273C">
      <w:pPr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иных, предусмотренных законом случаях.</w:t>
      </w:r>
    </w:p>
    <w:p w14:paraId="3307C666" w14:textId="77777777" w:rsidR="0091273C" w:rsidRPr="00533606" w:rsidRDefault="0091273C" w:rsidP="0091273C">
      <w:pPr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7.3. Прекращение действия поручительства по настоящему Договору влечет прекращение обязательств Поручителя по настоящему Договору. </w:t>
      </w:r>
    </w:p>
    <w:p w14:paraId="4C53105E" w14:textId="77777777" w:rsidR="0091273C" w:rsidRPr="00533606" w:rsidRDefault="0091273C" w:rsidP="0091273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29A7D3C5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подписывающие настоящий Договор, гарантируют наличие у них полномочий на его подписание и отсутствие каких-либо известных им ограничений на его заключение в силу положений учредительных документов, доверенности и действующего законодательства.</w:t>
      </w:r>
    </w:p>
    <w:p w14:paraId="2673FC71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форме, подписаны уполномоченными представителями Сторон и скреплены оттисками печатей Сторон.</w:t>
      </w:r>
    </w:p>
    <w:p w14:paraId="4AA846A7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Заемщик дает согласие на предоставление Финансовой организацией информации о Заемщике (документы и иные сведения) Поручителю в соответствии с условиями настоящего Договора.</w:t>
      </w:r>
    </w:p>
    <w:p w14:paraId="34AB5913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Заемщик дает согласие на использование информации о нем в целях и объеме, предусмотренном статьей 8 Федерального закона от 24.07.2007 №209-ФЗ «О развитии малого и среднего предпринимательства в Российской Федерации».</w:t>
      </w:r>
    </w:p>
    <w:p w14:paraId="2C84F0AA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несоблюдения требований настоящего Договора об уведомлении Сторон о внесении изменений в учредительные документы, о смене руководителя, изменении места нахождения (адреса), платежных (банковских) реквизитов, изменении 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контактной информации, не проинформированная (не своевременно проинформированная) сторона не несет ответственности за негативные последствия использования устаревшей информации.</w:t>
      </w:r>
    </w:p>
    <w:p w14:paraId="03117D88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Любая из Сторон обязана в срок не позднее 5 (пяти) рабочих дней с даты изменения письменно уведомить две другие Стороны об изменении своих реквизитов, указанных в разделе 9 настоящего Договора.</w:t>
      </w:r>
    </w:p>
    <w:p w14:paraId="510980BB" w14:textId="77777777" w:rsidR="0091273C" w:rsidRPr="00533606" w:rsidRDefault="0091273C" w:rsidP="0091273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трех экземплярах, имеющих равную юридическую силу, по одному экземпляру для каждой из сторон.</w:t>
      </w:r>
    </w:p>
    <w:p w14:paraId="749C53DC" w14:textId="77777777" w:rsidR="0091273C" w:rsidRPr="00533606" w:rsidRDefault="0091273C" w:rsidP="0091273C">
      <w:pPr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разрешения споров по Договору, Стороны устанавливают обязательный претензионный порядок. Для таких целей Стороны договорились направлять друг другу претензии по спорным вопросам. Порядок действия сторон, изложенный в разделе 5 Договора, не относится к урегулированию вопросов в досудебном порядке.</w:t>
      </w:r>
    </w:p>
    <w:p w14:paraId="2C4A0C2B" w14:textId="77777777" w:rsidR="0091273C" w:rsidRPr="00533606" w:rsidRDefault="0091273C" w:rsidP="0091273C">
      <w:pPr>
        <w:pStyle w:val="a3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Претензии по Договору должны быть заявлены в течение 10 (десяти) дней с даты неисполнения требования в рамках Договора одной из сторон. Не предъявление претензии на предмет и в сроки, указанные в настоящем пункте, лишает Финансовую организацию права обращаться в суд.</w:t>
      </w:r>
    </w:p>
    <w:p w14:paraId="2FC1A12B" w14:textId="77777777" w:rsidR="0091273C" w:rsidRPr="00533606" w:rsidRDefault="0091273C" w:rsidP="0091273C">
      <w:pPr>
        <w:pStyle w:val="a3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Претензия должна содержать извещение о нарушении условий Договора, доказательства такого нарушения (путем приложения их к претензии), а также требования, которые по мнению Стороны, предъявляющей претензию, подлежит удовлетворению, в противном случае, претензия к рассмотрению Стороной не принимается.</w:t>
      </w:r>
    </w:p>
    <w:p w14:paraId="3250B667" w14:textId="77777777" w:rsidR="0091273C" w:rsidRPr="00533606" w:rsidRDefault="0091273C" w:rsidP="0091273C">
      <w:pPr>
        <w:pStyle w:val="a3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Претензия предъявляется в письменной форме (с приложением копий всех необходимых документов), подписывается уполномоченным лицом и отправляется Стороне ценным письмом либо передается непосредственно Стороне. Сторона, получившая претензию, обязана в течение 10 рабочих дней с момента получения, мотивированным письмом сообщить другой стороне результаты ее рассмотрения.</w:t>
      </w:r>
    </w:p>
    <w:p w14:paraId="5D7267B5" w14:textId="77777777" w:rsidR="0091273C" w:rsidRPr="00533606" w:rsidRDefault="0091273C" w:rsidP="0091273C">
      <w:pPr>
        <w:pStyle w:val="a3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невозможности разрешения споров и разногласий между Сторонами в претензионном порядке, а также не получение ответа на претензию в срок, спор подлежит рассмотрению в Арбитражном суде Республики Хакасия в порядке, определенным действующим процессуальным законодательством.</w:t>
      </w:r>
    </w:p>
    <w:p w14:paraId="09015FE0" w14:textId="77777777" w:rsidR="0091273C" w:rsidRPr="00533606" w:rsidRDefault="0091273C" w:rsidP="0091273C">
      <w:pPr>
        <w:tabs>
          <w:tab w:val="left" w:pos="851"/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7D50B" w14:textId="77777777" w:rsidR="0091273C" w:rsidRPr="00533606" w:rsidRDefault="0091273C" w:rsidP="009127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АДРЕСА, РЕКВИЗИТЫ И ПОДПИСИ СТОРОН</w:t>
      </w:r>
    </w:p>
    <w:p w14:paraId="5144B11B" w14:textId="77777777" w:rsidR="0091273C" w:rsidRPr="00533606" w:rsidRDefault="0091273C" w:rsidP="009127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4B35CB" w14:textId="77777777" w:rsidR="0091273C" w:rsidRPr="00533606" w:rsidRDefault="0091273C" w:rsidP="0091273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Заемщик:</w:t>
      </w:r>
    </w:p>
    <w:p w14:paraId="075B968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ОГРН ______________</w:t>
      </w:r>
    </w:p>
    <w:p w14:paraId="5FAB3E9E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ИНН/КПП ______________________</w:t>
      </w:r>
    </w:p>
    <w:p w14:paraId="478E115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</w:p>
    <w:p w14:paraId="303CC7B8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26C6BAC2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Почтовый адрес:</w:t>
      </w:r>
    </w:p>
    <w:p w14:paraId="30F760F2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</w:t>
      </w:r>
    </w:p>
    <w:p w14:paraId="1D4EEDC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Расчетный счет №</w:t>
      </w:r>
    </w:p>
    <w:p w14:paraId="78056254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019A2BB4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 __________________ </w:t>
      </w:r>
    </w:p>
    <w:p w14:paraId="128B3D2F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к/с ________________</w:t>
      </w:r>
    </w:p>
    <w:p w14:paraId="02B6EEA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БИК ______________</w:t>
      </w:r>
    </w:p>
    <w:p w14:paraId="3EEEFD1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_________________  (_____________)</w:t>
      </w:r>
    </w:p>
    <w:p w14:paraId="7170FB58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6741CD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541F6E" w14:textId="77777777" w:rsidR="0091273C" w:rsidRPr="00533606" w:rsidRDefault="0091273C" w:rsidP="0091273C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организация</w:t>
      </w:r>
    </w:p>
    <w:p w14:paraId="40467D27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ОГРН ______________</w:t>
      </w:r>
    </w:p>
    <w:p w14:paraId="6B3C11DD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ИНН/КПП _____________________</w:t>
      </w:r>
    </w:p>
    <w:p w14:paraId="7A863D2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нахождения: </w:t>
      </w:r>
    </w:p>
    <w:p w14:paraId="0AE5C4C9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2BBB19FA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Почтовый адрес:</w:t>
      </w:r>
    </w:p>
    <w:p w14:paraId="43E0662F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</w:t>
      </w:r>
    </w:p>
    <w:p w14:paraId="12BCF52A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Корреспондентский счет №</w:t>
      </w:r>
    </w:p>
    <w:p w14:paraId="761608C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465C7152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в __________________ </w:t>
      </w:r>
    </w:p>
    <w:p w14:paraId="63743054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БИК ______________</w:t>
      </w:r>
    </w:p>
    <w:p w14:paraId="7B6EE2AD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 (______________)</w:t>
      </w:r>
    </w:p>
    <w:p w14:paraId="67FAF0B8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Pr="005336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0F1B603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04B88" w14:textId="77777777" w:rsidR="0091273C" w:rsidRPr="00533606" w:rsidRDefault="0091273C" w:rsidP="0091273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Поручитель</w:t>
      </w:r>
    </w:p>
    <w:p w14:paraId="7EBE9451" w14:textId="77777777" w:rsidR="0091273C" w:rsidRPr="00533606" w:rsidRDefault="0091273C" w:rsidP="0091273C">
      <w:pPr>
        <w:spacing w:after="0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4CE7A0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b/>
          <w:color w:val="000000"/>
          <w:sz w:val="24"/>
          <w:szCs w:val="24"/>
        </w:rPr>
        <w:t>Гарантийный фонд Республики Хакасия</w:t>
      </w:r>
    </w:p>
    <w:p w14:paraId="515EDD3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655010, Республика Хакасия, г. Абакан, </w:t>
      </w:r>
      <w:proofErr w:type="spellStart"/>
      <w:r w:rsidRPr="00533606">
        <w:rPr>
          <w:rFonts w:ascii="Times New Roman" w:hAnsi="Times New Roman" w:cs="Times New Roman"/>
          <w:color w:val="000000"/>
          <w:sz w:val="24"/>
          <w:szCs w:val="24"/>
        </w:rPr>
        <w:t>пр-кт</w:t>
      </w:r>
      <w:proofErr w:type="spellEnd"/>
      <w:r w:rsidRPr="00533606">
        <w:rPr>
          <w:rFonts w:ascii="Times New Roman" w:hAnsi="Times New Roman" w:cs="Times New Roman"/>
          <w:color w:val="000000"/>
          <w:sz w:val="24"/>
          <w:szCs w:val="24"/>
        </w:rPr>
        <w:t xml:space="preserve"> Дружбы Народов, д. 2А</w:t>
      </w:r>
    </w:p>
    <w:p w14:paraId="3F5A273B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ОГРН 1211900003700</w:t>
      </w:r>
    </w:p>
    <w:p w14:paraId="009FD383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ИНН 1900004296</w:t>
      </w:r>
    </w:p>
    <w:p w14:paraId="0E81EA3C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КПП 190101001</w:t>
      </w:r>
    </w:p>
    <w:p w14:paraId="2903C8A1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р/счет 40701810371000000156 в</w:t>
      </w:r>
    </w:p>
    <w:p w14:paraId="11349CC0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АБАКАНСКОЕ ОТДЕЛЕНИЕ N8602 ПАО СБЕРБАНК</w:t>
      </w:r>
    </w:p>
    <w:p w14:paraId="2A6E1BD3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к/счет 30101810500000000608</w:t>
      </w:r>
    </w:p>
    <w:p w14:paraId="5D2E33F9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БИК</w:t>
      </w:r>
      <w:r w:rsidRPr="00533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049514608</w:t>
      </w:r>
    </w:p>
    <w:p w14:paraId="508CB022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5" w:history="1">
        <w:r w:rsidRPr="00533606">
          <w:rPr>
            <w:rStyle w:val="a4"/>
            <w:rFonts w:ascii="Times New Roman" w:hAnsi="Times New Roman"/>
            <w:sz w:val="24"/>
            <w:szCs w:val="24"/>
            <w:lang w:val="en-US"/>
          </w:rPr>
          <w:t>Garantiynyyfond19@mail.ru</w:t>
        </w:r>
      </w:hyperlink>
    </w:p>
    <w:p w14:paraId="404DF440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3" w:name="_Hlk96589122"/>
    </w:p>
    <w:p w14:paraId="09A0044F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</w:p>
    <w:p w14:paraId="5AD201FF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________________А.Н. Ходько</w:t>
      </w:r>
    </w:p>
    <w:p w14:paraId="45A36F6D" w14:textId="77777777" w:rsidR="0091273C" w:rsidRPr="00533606" w:rsidRDefault="0091273C" w:rsidP="009127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06">
        <w:rPr>
          <w:rFonts w:ascii="Times New Roman" w:hAnsi="Times New Roman" w:cs="Times New Roman"/>
          <w:color w:val="000000"/>
          <w:sz w:val="24"/>
          <w:szCs w:val="24"/>
        </w:rPr>
        <w:t>МП</w:t>
      </w:r>
      <w:bookmarkEnd w:id="3"/>
    </w:p>
    <w:p w14:paraId="29F66FA2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6E2554D1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933D442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4462A50B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17627243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36C630F5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6C50FED1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A4C93A1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66C8837E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35696A4A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81F79D8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5A920897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F6080BE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37C47A" w14:textId="77777777" w:rsidR="0091273C" w:rsidRDefault="0091273C" w:rsidP="0091273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sectPr w:rsidR="0091273C" w:rsidSect="008204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627672"/>
      <w:docPartObj>
        <w:docPartGallery w:val="Page Numbers (Top of Page)"/>
        <w:docPartUnique/>
      </w:docPartObj>
    </w:sdtPr>
    <w:sdtEndPr/>
    <w:sdtContent>
      <w:p w14:paraId="19A4C173" w14:textId="77777777" w:rsidR="00820459" w:rsidRDefault="00912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E2713" w14:textId="77777777" w:rsidR="00820459" w:rsidRDefault="00912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E49"/>
    <w:multiLevelType w:val="multilevel"/>
    <w:tmpl w:val="43A8F040"/>
    <w:lvl w:ilvl="0">
      <w:start w:val="3"/>
      <w:numFmt w:val="decimal"/>
      <w:lvlText w:val="%1."/>
      <w:lvlJc w:val="left"/>
      <w:pPr>
        <w:ind w:left="360" w:hanging="360"/>
      </w:pPr>
      <w:rPr>
        <w:i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  <w:i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i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i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i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i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i/>
        <w:sz w:val="24"/>
        <w:szCs w:val="24"/>
        <w:lang w:eastAsia="ru-RU"/>
      </w:rPr>
    </w:lvl>
  </w:abstractNum>
  <w:abstractNum w:abstractNumId="1" w15:restartNumberingAfterBreak="0">
    <w:nsid w:val="142D31D5"/>
    <w:multiLevelType w:val="multilevel"/>
    <w:tmpl w:val="CE38F09E"/>
    <w:lvl w:ilvl="0">
      <w:start w:val="4"/>
      <w:numFmt w:val="decimal"/>
      <w:lvlText w:val="%1."/>
      <w:lvlJc w:val="left"/>
      <w:pPr>
        <w:ind w:left="540" w:hanging="540"/>
      </w:pPr>
      <w:rPr>
        <w:rFonts w:eastAsia="Arial"/>
        <w:sz w:val="24"/>
        <w:szCs w:val="24"/>
        <w:lang w:eastAsia="ru-RU"/>
      </w:rPr>
    </w:lvl>
    <w:lvl w:ilvl="1">
      <w:start w:val="4"/>
      <w:numFmt w:val="decimal"/>
      <w:lvlText w:val="%1.%2."/>
      <w:lvlJc w:val="left"/>
      <w:pPr>
        <w:ind w:left="967" w:hanging="540"/>
      </w:pPr>
      <w:rPr>
        <w:rFonts w:eastAsia="Arial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eastAsia="Arial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eastAsia="Arial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eastAsia="Arial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eastAsia="Arial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eastAsia="Arial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eastAsia="Arial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eastAsia="Arial"/>
        <w:sz w:val="24"/>
        <w:szCs w:val="24"/>
        <w:lang w:eastAsia="ru-RU"/>
      </w:rPr>
    </w:lvl>
  </w:abstractNum>
  <w:abstractNum w:abstractNumId="2" w15:restartNumberingAfterBreak="0">
    <w:nsid w:val="213B1F03"/>
    <w:multiLevelType w:val="multilevel"/>
    <w:tmpl w:val="D61C73E6"/>
    <w:lvl w:ilvl="0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4"/>
        <w:szCs w:val="24"/>
        <w:lang w:eastAsia="ru-RU"/>
      </w:rPr>
    </w:lvl>
  </w:abstractNum>
  <w:abstractNum w:abstractNumId="3" w15:restartNumberingAfterBreak="0">
    <w:nsid w:val="26292071"/>
    <w:multiLevelType w:val="multilevel"/>
    <w:tmpl w:val="D61C73E6"/>
    <w:lvl w:ilvl="0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b/>
        <w:color w:val="00000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4"/>
        <w:szCs w:val="24"/>
        <w:lang w:eastAsia="ru-RU"/>
      </w:rPr>
    </w:lvl>
  </w:abstractNum>
  <w:abstractNum w:abstractNumId="4" w15:restartNumberingAfterBreak="0">
    <w:nsid w:val="294B5D6E"/>
    <w:multiLevelType w:val="multilevel"/>
    <w:tmpl w:val="1DC8E51C"/>
    <w:lvl w:ilvl="0">
      <w:start w:val="4"/>
      <w:numFmt w:val="decimal"/>
      <w:lvlText w:val="%1."/>
      <w:lvlJc w:val="left"/>
      <w:pPr>
        <w:ind w:left="360" w:hanging="360"/>
      </w:pPr>
      <w:rPr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  <w:u w:val="none"/>
        <w:lang w:eastAsia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sz w:val="24"/>
        <w:szCs w:val="24"/>
        <w:u w:val="none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sz w:val="24"/>
        <w:szCs w:val="24"/>
        <w:u w:val="none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  <w:szCs w:val="24"/>
        <w:u w:val="none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sz w:val="24"/>
        <w:szCs w:val="24"/>
        <w:u w:val="none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  <w:szCs w:val="24"/>
        <w:u w:val="none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z w:val="24"/>
        <w:szCs w:val="24"/>
        <w:u w:val="none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  <w:szCs w:val="24"/>
        <w:u w:val="none"/>
        <w:lang w:eastAsia="ru-RU"/>
      </w:rPr>
    </w:lvl>
  </w:abstractNum>
  <w:abstractNum w:abstractNumId="5" w15:restartNumberingAfterBreak="0">
    <w:nsid w:val="2F1B67AB"/>
    <w:multiLevelType w:val="hybridMultilevel"/>
    <w:tmpl w:val="81A89C90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  <w:lang w:eastAsia="ru-RU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B766471"/>
    <w:multiLevelType w:val="multilevel"/>
    <w:tmpl w:val="10060440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360"/>
      </w:pPr>
      <w:rPr>
        <w:b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bCs/>
        <w:i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bCs/>
        <w:i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bCs/>
        <w:i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bCs/>
        <w:i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bCs/>
        <w:i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bCs/>
        <w:i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bCs/>
        <w:i/>
        <w:sz w:val="24"/>
        <w:szCs w:val="24"/>
        <w:lang w:eastAsia="ru-RU"/>
      </w:rPr>
    </w:lvl>
  </w:abstractNum>
  <w:abstractNum w:abstractNumId="7" w15:restartNumberingAfterBreak="0">
    <w:nsid w:val="62E07379"/>
    <w:multiLevelType w:val="multilevel"/>
    <w:tmpl w:val="10060440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1211" w:hanging="360"/>
      </w:pPr>
      <w:rPr>
        <w:b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bCs/>
        <w:i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bCs/>
        <w:i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bCs/>
        <w:i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bCs/>
        <w:i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bCs/>
        <w:i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bCs/>
        <w:i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bCs/>
        <w:i/>
        <w:sz w:val="24"/>
        <w:szCs w:val="24"/>
        <w:lang w:eastAsia="ru-RU"/>
      </w:rPr>
    </w:lvl>
  </w:abstractNum>
  <w:abstractNum w:abstractNumId="8" w15:restartNumberingAfterBreak="0">
    <w:nsid w:val="78534AFA"/>
    <w:multiLevelType w:val="multilevel"/>
    <w:tmpl w:val="4E80DE70"/>
    <w:lvl w:ilvl="0">
      <w:start w:val="1"/>
      <w:numFmt w:val="decimal"/>
      <w:lvlText w:val="%1."/>
      <w:lvlJc w:val="left"/>
      <w:pPr>
        <w:ind w:left="1282" w:hanging="114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  <w:szCs w:val="24"/>
        <w:lang w:eastAsia="ru-RU"/>
      </w:rPr>
    </w:lvl>
  </w:abstractNum>
  <w:abstractNum w:abstractNumId="9" w15:restartNumberingAfterBreak="0">
    <w:nsid w:val="791F5B60"/>
    <w:multiLevelType w:val="multilevel"/>
    <w:tmpl w:val="1DC8E51C"/>
    <w:lvl w:ilvl="0">
      <w:start w:val="4"/>
      <w:numFmt w:val="decimal"/>
      <w:lvlText w:val="%1."/>
      <w:lvlJc w:val="left"/>
      <w:pPr>
        <w:ind w:left="360" w:hanging="360"/>
      </w:pPr>
      <w:rPr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szCs w:val="24"/>
        <w:u w:val="none"/>
        <w:lang w:eastAsia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sz w:val="24"/>
        <w:szCs w:val="24"/>
        <w:u w:val="none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sz w:val="24"/>
        <w:szCs w:val="24"/>
        <w:u w:val="none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  <w:szCs w:val="24"/>
        <w:u w:val="none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sz w:val="24"/>
        <w:szCs w:val="24"/>
        <w:u w:val="none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  <w:szCs w:val="24"/>
        <w:u w:val="none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z w:val="24"/>
        <w:szCs w:val="24"/>
        <w:u w:val="none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  <w:szCs w:val="24"/>
        <w:u w:val="none"/>
        <w:lang w:eastAsia="ru-RU"/>
      </w:rPr>
    </w:lvl>
  </w:abstractNum>
  <w:abstractNum w:abstractNumId="10" w15:restartNumberingAfterBreak="0">
    <w:nsid w:val="7F867F29"/>
    <w:multiLevelType w:val="multilevel"/>
    <w:tmpl w:val="43A8F040"/>
    <w:lvl w:ilvl="0">
      <w:start w:val="3"/>
      <w:numFmt w:val="decimal"/>
      <w:lvlText w:val="%1."/>
      <w:lvlJc w:val="left"/>
      <w:pPr>
        <w:ind w:left="360" w:hanging="360"/>
      </w:pPr>
      <w:rPr>
        <w:i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  <w:i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i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i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i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i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i/>
        <w:sz w:val="24"/>
        <w:szCs w:val="24"/>
        <w:lang w:eastAsia="ru-RU"/>
      </w:rPr>
    </w:lvl>
  </w:abstractNum>
  <w:num w:numId="1" w16cid:durableId="1230382759">
    <w:abstractNumId w:val="4"/>
  </w:num>
  <w:num w:numId="2" w16cid:durableId="2130859561">
    <w:abstractNumId w:val="6"/>
  </w:num>
  <w:num w:numId="3" w16cid:durableId="641620879">
    <w:abstractNumId w:val="2"/>
  </w:num>
  <w:num w:numId="4" w16cid:durableId="1333264748">
    <w:abstractNumId w:val="1"/>
  </w:num>
  <w:num w:numId="5" w16cid:durableId="1122309764">
    <w:abstractNumId w:val="0"/>
  </w:num>
  <w:num w:numId="6" w16cid:durableId="2017422414">
    <w:abstractNumId w:val="8"/>
  </w:num>
  <w:num w:numId="7" w16cid:durableId="1288583770">
    <w:abstractNumId w:val="5"/>
  </w:num>
  <w:num w:numId="8" w16cid:durableId="1382361350">
    <w:abstractNumId w:val="7"/>
  </w:num>
  <w:num w:numId="9" w16cid:durableId="393434381">
    <w:abstractNumId w:val="10"/>
  </w:num>
  <w:num w:numId="10" w16cid:durableId="426661859">
    <w:abstractNumId w:val="9"/>
  </w:num>
  <w:num w:numId="11" w16cid:durableId="171851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3C"/>
    <w:rsid w:val="0091273C"/>
    <w:rsid w:val="00C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A4DE"/>
  <w15:chartTrackingRefBased/>
  <w15:docId w15:val="{B44E0201-F5F8-4A82-AA1F-706ED237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273C"/>
    <w:pPr>
      <w:ind w:left="720"/>
      <w:contextualSpacing/>
    </w:pPr>
  </w:style>
  <w:style w:type="character" w:styleId="a4">
    <w:name w:val="Hyperlink"/>
    <w:basedOn w:val="a0"/>
    <w:uiPriority w:val="99"/>
    <w:rsid w:val="0091273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1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Garantiynyyfon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Ходько</dc:creator>
  <cp:keywords/>
  <dc:description/>
  <cp:lastModifiedBy>Анастасия Ходько</cp:lastModifiedBy>
  <cp:revision>1</cp:revision>
  <dcterms:created xsi:type="dcterms:W3CDTF">2022-06-06T09:38:00Z</dcterms:created>
  <dcterms:modified xsi:type="dcterms:W3CDTF">2022-06-06T09:39:00Z</dcterms:modified>
</cp:coreProperties>
</file>